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rPr>
          <w:rFonts w:ascii="Times New Roman" w:hAnsi="Times New Roman" w:cs="Times New Roman"/>
          <w:sz w:val="24"/>
          <w:szCs w:val="24"/>
        </w:rPr>
      </w:pPr>
      <w:r>
        <w:rPr>
          <w:rFonts w:cs="Times New Roman" w:ascii="Times New Roman" w:hAnsi="Times New Roman"/>
          <w:sz w:val="24"/>
          <w:szCs w:val="24"/>
        </w:rPr>
        <w:t>Processo nº 37.718</w:t>
      </w:r>
    </w:p>
    <w:p>
      <w:pPr>
        <w:pStyle w:val="Normal"/>
        <w:ind w:hanging="0"/>
        <w:rPr>
          <w:rFonts w:ascii="Times New Roman" w:hAnsi="Times New Roman" w:cs="Times New Roman"/>
          <w:sz w:val="24"/>
          <w:szCs w:val="24"/>
        </w:rPr>
      </w:pPr>
      <w:r>
        <w:rPr>
          <w:rFonts w:cs="Times New Roman" w:ascii="Times New Roman" w:hAnsi="Times New Roman"/>
          <w:sz w:val="24"/>
          <w:szCs w:val="24"/>
        </w:rPr>
        <w:t>Relatora: Maria da Glória Ferreira Giudice</w:t>
      </w:r>
    </w:p>
    <w:p>
      <w:pPr>
        <w:pStyle w:val="Normal"/>
        <w:ind w:hanging="0"/>
        <w:rPr>
          <w:rFonts w:ascii="Times New Roman" w:hAnsi="Times New Roman" w:cs="Times New Roman"/>
          <w:sz w:val="24"/>
          <w:szCs w:val="24"/>
        </w:rPr>
      </w:pPr>
      <w:r>
        <w:rPr>
          <w:rFonts w:cs="Times New Roman" w:ascii="Times New Roman" w:hAnsi="Times New Roman"/>
          <w:sz w:val="24"/>
          <w:szCs w:val="24"/>
        </w:rPr>
        <w:t>Parecer nº 968/2019</w:t>
      </w:r>
    </w:p>
    <w:p>
      <w:pPr>
        <w:pStyle w:val="Normal"/>
        <w:ind w:hanging="0"/>
        <w:rPr>
          <w:rFonts w:ascii="Times New Roman" w:hAnsi="Times New Roman" w:cs="Times New Roman"/>
          <w:sz w:val="24"/>
          <w:szCs w:val="24"/>
        </w:rPr>
      </w:pPr>
      <w:r>
        <w:rPr>
          <w:rFonts w:cs="Times New Roman" w:ascii="Times New Roman" w:hAnsi="Times New Roman"/>
          <w:sz w:val="24"/>
          <w:szCs w:val="24"/>
        </w:rPr>
        <w:t>Aprovado em 29.10.2019</w:t>
      </w:r>
    </w:p>
    <w:p>
      <w:pPr>
        <w:pStyle w:val="Normal"/>
        <w:ind w:hanging="0"/>
        <w:jc w:val="both"/>
        <w:rPr>
          <w:rFonts w:ascii="Times New Roman" w:hAnsi="Times New Roman" w:cs="Times New Roman"/>
          <w:sz w:val="24"/>
          <w:szCs w:val="24"/>
        </w:rPr>
      </w:pPr>
      <w:bookmarkStart w:id="0" w:name="__DdeLink__95_3350407438"/>
      <w:bookmarkEnd w:id="0"/>
      <w:r>
        <w:rPr>
          <w:rFonts w:cs="Times New Roman" w:ascii="Times New Roman" w:hAnsi="Times New Roman"/>
          <w:sz w:val="24"/>
          <w:szCs w:val="24"/>
        </w:rPr>
        <w:t>Publicado no Minas Gerais em 12.11.19</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ind w:left="2835" w:hanging="0"/>
        <w:jc w:val="both"/>
        <w:rPr>
          <w:rFonts w:ascii="Times New Roman" w:hAnsi="Times New Roman" w:cs="Times New Roman"/>
          <w:sz w:val="24"/>
          <w:szCs w:val="24"/>
        </w:rPr>
      </w:pPr>
      <w:r>
        <w:rPr>
          <w:rFonts w:cs="Times New Roman" w:ascii="Times New Roman" w:hAnsi="Times New Roman"/>
          <w:sz w:val="24"/>
          <w:szCs w:val="24"/>
        </w:rPr>
        <w:t>Recredenciamento da Associação de Pais e Amigos dos Excepcionais – APAE de Iapu e renovação de reconhecimento do Ensino Fundamental (anos iniciais) ministrado pela Escola de Educação Especial Raios de Sol, de Iapu.</w:t>
      </w:r>
    </w:p>
    <w:p>
      <w:pPr>
        <w:pStyle w:val="Normal"/>
        <w:ind w:left="2835" w:hanging="0"/>
        <w:jc w:val="both"/>
        <w:rPr>
          <w:rFonts w:ascii="Times New Roman" w:hAnsi="Times New Roman" w:cs="Times New Roman"/>
          <w:sz w:val="24"/>
          <w:szCs w:val="24"/>
        </w:rPr>
      </w:pPr>
      <w:r>
        <w:rPr>
          <w:rFonts w:cs="Times New Roman" w:ascii="Times New Roman" w:hAnsi="Times New Roman"/>
          <w:sz w:val="24"/>
          <w:szCs w:val="24"/>
        </w:rPr>
      </w:r>
    </w:p>
    <w:p>
      <w:pPr>
        <w:pStyle w:val="Normal"/>
        <w:ind w:left="4248"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t>I – Histórico</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A Senhora Subsecretária de Desenvolvimento da Educação Básica/SEE, por meio do Ofício nº 414, de 14.8.2019, submete, a este Conselho, os pleitos em destaque, originalmente homologados pela Portaria SEE nº 619, publicada em 23.4.2014, de recredenciamento da Associação de Pais e Amigos dos Excepcionais – APAE de Iapu e de reconhecimento do Ensino Fundamental (anos iniciais), em funcionamento na instituição escolar em apreço, concessões que, vigentes por 05 (cinco) anos, embora, por decurso de prazo, perderam eficácia, em 23.4.2019</w:t>
      </w:r>
      <w:r>
        <w:rPr>
          <w:rFonts w:cs="Times New Roman" w:ascii="Times New Roman" w:hAnsi="Times New Roman"/>
          <w:b/>
          <w:sz w:val="24"/>
          <w:szCs w:val="24"/>
        </w:rPr>
        <w:t xml:space="preserve">, </w:t>
      </w:r>
      <w:r>
        <w:rPr>
          <w:rFonts w:cs="Times New Roman" w:ascii="Times New Roman" w:hAnsi="Times New Roman"/>
          <w:sz w:val="24"/>
          <w:szCs w:val="24"/>
        </w:rPr>
        <w:t>seu vigor se encontra assegurado nos termos do art. 27 da Resolução CEE nº 449/2002.</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Recebido em 21.8.2019, o processo foi à Superintendência Técnica, para estudo preliminar, vindo, posteriormente, a esta Câmara do Ensino Fundamental, para relato.</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t>II – Mérito</w:t>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Para exame e aprovação do pedido de recredenciamento da Associação de Pais e Amigos dos Excepcionais – APAE de Iapu, foram juntados, ao processo, os documentos que comprovam sua adequação às normas em vigor, corroborada pelo Serviço de Inspeção Escolar da SRE de Caratinga, que conclui pelo recredenciamento da pessoa jurídica, atualmente gerida por Gizlaine Rosa de Sousa e Silva e Adriana Cristina Dias.</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Quanto à renovação do reconhecimento do Ensino Fundamental (anos iniciais), em funcionamento na Escola de Educação Especial Raios de Sol, avaliadas as peças de instrução, juntadas ao requerimento inicial, sua adequação à realidade encontrada </w:t>
      </w:r>
      <w:r>
        <w:rPr>
          <w:rFonts w:cs="Times New Roman" w:ascii="Times New Roman" w:hAnsi="Times New Roman"/>
          <w:i/>
          <w:sz w:val="24"/>
          <w:szCs w:val="24"/>
        </w:rPr>
        <w:t>in loco</w:t>
      </w:r>
      <w:r>
        <w:rPr>
          <w:rFonts w:cs="Times New Roman" w:ascii="Times New Roman" w:hAnsi="Times New Roman"/>
          <w:sz w:val="24"/>
          <w:szCs w:val="24"/>
        </w:rPr>
        <w:t xml:space="preserve"> é assegurada pelas Inspetoras Escolares Edimar Maria da Silva Batista e Mônica de Cássia Rodrigues Gardoni, do Serviço de Inspeção da SRE de Caratinga que, em seu bem elaborado relatório, detalham e avaliam, positivamente, todo o aparelhamento da instituição visitada, tanto em termos físicos, quanto pedagógicos, constituindo, por si só, seguro instrumento para aprovação dos pleitos considerados.</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São atendidos, no  </w:t>
      </w:r>
      <w:bookmarkStart w:id="1" w:name="_GoBack"/>
      <w:bookmarkEnd w:id="1"/>
      <w:r>
        <w:rPr>
          <w:rFonts w:cs="Times New Roman" w:ascii="Times New Roman" w:hAnsi="Times New Roman"/>
          <w:sz w:val="24"/>
          <w:szCs w:val="24"/>
        </w:rPr>
        <w:t>corrente anos, oito alunos no Ensino Fundamental (anos iniciais).</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t>III – Conclusão</w:t>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tabs>
          <w:tab w:val="left" w:pos="709" w:leader="none"/>
        </w:tabs>
        <w:ind w:firstLine="708"/>
        <w:jc w:val="both"/>
        <w:rPr>
          <w:rFonts w:ascii="Times New Roman" w:hAnsi="Times New Roman" w:cs="Times New Roman"/>
          <w:sz w:val="24"/>
          <w:szCs w:val="24"/>
        </w:rPr>
      </w:pPr>
      <w:r>
        <w:rPr>
          <w:rFonts w:cs="Times New Roman" w:ascii="Times New Roman" w:hAnsi="Times New Roman"/>
          <w:sz w:val="24"/>
          <w:szCs w:val="24"/>
        </w:rPr>
        <w:t>Considerando que o processo se encontra devidamente instruído, sou por que este Conselho responda afirmativamente ao recredenciamento da Associação de Pais e Amigos dos Excepcionais – APAE de Iapu e se manifeste favoravelmente à renovação do reconhecimento do Ensino Fundamental (anos iniciais) ministrado pela Escola de Educação Especial Raios de Sol, no município de Iapu, ambos pelo prazo de 05 (cinco) anos.</w:t>
      </w:r>
    </w:p>
    <w:p>
      <w:pPr>
        <w:pStyle w:val="Normal"/>
        <w:tabs>
          <w:tab w:val="left" w:pos="709" w:leader="none"/>
        </w:tabs>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709" w:leader="none"/>
        </w:tabs>
        <w:ind w:firstLine="708"/>
        <w:jc w:val="both"/>
        <w:rPr>
          <w:rFonts w:ascii="Times New Roman" w:hAnsi="Times New Roman" w:cs="Times New Roman"/>
          <w:sz w:val="24"/>
          <w:szCs w:val="24"/>
        </w:rPr>
      </w:pPr>
      <w:r>
        <w:rPr>
          <w:rFonts w:cs="Times New Roman" w:ascii="Times New Roman" w:hAnsi="Times New Roman"/>
          <w:sz w:val="24"/>
          <w:szCs w:val="24"/>
        </w:rPr>
        <w:t>Belo Horizonte, 29 de outubro de 2019.</w:t>
      </w:r>
    </w:p>
    <w:p>
      <w:pPr>
        <w:pStyle w:val="Normal"/>
        <w:ind w:hanging="0"/>
        <w:rPr>
          <w:rFonts w:ascii="Times New Roman" w:hAnsi="Times New Roman" w:cs="Times New Roman"/>
          <w:sz w:val="24"/>
          <w:szCs w:val="24"/>
        </w:rPr>
      </w:pPr>
      <w:r>
        <w:rPr>
          <w:rFonts w:cs="Times New Roman" w:ascii="Times New Roman" w:hAnsi="Times New Roman"/>
          <w:sz w:val="24"/>
          <w:szCs w:val="24"/>
        </w:rPr>
        <w:t xml:space="preserve"> </w:t>
      </w:r>
    </w:p>
    <w:p>
      <w:pPr>
        <w:pStyle w:val="Normal"/>
        <w:ind w:hanging="0"/>
        <w:rPr>
          <w:rFonts w:ascii="Times New Roman" w:hAnsi="Times New Roman" w:cs="Times New Roman"/>
          <w:sz w:val="24"/>
          <w:szCs w:val="24"/>
        </w:rPr>
      </w:pPr>
      <w:r>
        <w:rPr>
          <w:rFonts w:cs="Times New Roman" w:ascii="Times New Roman" w:hAnsi="Times New Roman"/>
          <w:sz w:val="24"/>
          <w:szCs w:val="24"/>
        </w:rPr>
        <w:tab/>
        <w:t xml:space="preserve">a) Maria da Glória Ferreira Giudice – Relatora </w:t>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rPr/>
      </w:pPr>
      <w:r>
        <w:rPr>
          <w:rFonts w:cs="Times New Roman" w:ascii="Times New Roman" w:hAnsi="Times New Roman"/>
          <w:sz w:val="24"/>
          <w:szCs w:val="24"/>
        </w:rPr>
        <w:t>/AC</w:t>
      </w:r>
    </w:p>
    <w:sectPr>
      <w:headerReference w:type="default" r:id="rId2"/>
      <w:footerReference w:type="default" r:id="rId3"/>
      <w:type w:val="nextPage"/>
      <w:pgSz w:w="11906" w:h="16838"/>
      <w:pgMar w:left="1701" w:right="1134" w:header="720" w:top="1701" w:footer="720" w:bottom="1134" w:gutter="0"/>
      <w:pgNumType w:fmt="decimal"/>
      <w:formProt w:val="false"/>
      <w:textDirection w:val="lrTb"/>
      <w:docGrid w:type="default" w:linePitch="312"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pBdr>
        <w:top w:val="thinThickSmallGap" w:sz="24" w:space="1" w:color="622423"/>
      </w:pBdr>
      <w:ind w:hanging="0"/>
      <w:rPr/>
    </w:pPr>
    <w:r>
      <w:rPr>
        <w:rFonts w:ascii="Cambria" w:hAnsi="Cambria"/>
        <w:b/>
        <w:sz w:val="16"/>
      </w:rPr>
      <w:t>RUA RIO DE JANEIRO, 2418 – BAIRRO DE LOURDES – BELO HORIZONTE – MG – CEP 30160-048</w:t>
      <w:tab/>
    </w:r>
    <w:r>
      <w:rPr>
        <w:rFonts w:ascii="Cambria" w:hAnsi="Cambria"/>
        <w:b/>
        <w:sz w:val="16"/>
      </w:rPr>
      <w:fldChar w:fldCharType="begin"/>
    </w:r>
    <w:r>
      <w:instrText> PAGE \* ARABIC </w:instrText>
    </w:r>
    <w:r>
      <w:fldChar w:fldCharType="separate"/>
    </w:r>
    <w:r>
      <w:t>2</w:t>
    </w:r>
    <w:r>
      <w:fldChar w:fldCharType="end"/>
    </w:r>
  </w:p>
  <w:p>
    <w:pPr>
      <w:pStyle w:val="Rodap"/>
      <w:pBdr>
        <w:top w:val="thinThickSmallGap" w:sz="24" w:space="1" w:color="622423"/>
      </w:pBdr>
      <w:ind w:hanging="0"/>
      <w:rPr>
        <w:rFonts w:ascii="Cambria" w:hAnsi="Cambria"/>
        <w:b/>
        <w:b/>
        <w:sz w:val="16"/>
      </w:rPr>
    </w:pPr>
    <w:r>
      <w:rPr>
        <w:rFonts w:ascii="Cambria" w:hAnsi="Cambria"/>
        <w:b/>
        <w:sz w:val="16"/>
      </w:rPr>
      <w:t xml:space="preserve">TELEFONE: (31) 3071-4750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rFonts w:ascii="Arial" w:hAnsi="Arial" w:cs="Arial"/>
        <w:b/>
        <w:b/>
        <w:sz w:val="20"/>
        <w:szCs w:val="20"/>
      </w:rPr>
    </w:pPr>
    <w:r>
      <w:rPr>
        <w:rFonts w:cs="Arial" w:ascii="Arial" w:hAnsi="Arial"/>
        <w:b/>
        <w:sz w:val="20"/>
        <w:szCs w:val="20"/>
      </w:rPr>
      <w:drawing>
        <wp:anchor behindDoc="0" distT="0" distB="0" distL="114300" distR="114300" simplePos="0" locked="0" layoutInCell="1" allowOverlap="1" relativeHeight="3">
          <wp:simplePos x="0" y="0"/>
          <wp:positionH relativeFrom="column">
            <wp:posOffset>-43815</wp:posOffset>
          </wp:positionH>
          <wp:positionV relativeFrom="paragraph">
            <wp:posOffset>-41275</wp:posOffset>
          </wp:positionV>
          <wp:extent cx="731520" cy="559435"/>
          <wp:effectExtent l="0" t="0" r="0" b="0"/>
          <wp:wrapTight wrapText="bothSides">
            <wp:wrapPolygon edited="0">
              <wp:start x="-89" y="0"/>
              <wp:lineTo x="-89" y="20464"/>
              <wp:lineTo x="20792" y="20464"/>
              <wp:lineTo x="20792" y="0"/>
              <wp:lineTo x="-89" y="0"/>
            </wp:wrapPolygon>
          </wp:wrapTight>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tretch>
                    <a:fillRect/>
                  </a:stretch>
                </pic:blipFill>
                <pic:spPr bwMode="auto">
                  <a:xfrm>
                    <a:off x="0" y="0"/>
                    <a:ext cx="731520" cy="559435"/>
                  </a:xfrm>
                  <a:prstGeom prst="rect">
                    <a:avLst/>
                  </a:prstGeom>
                </pic:spPr>
              </pic:pic>
            </a:graphicData>
          </a:graphic>
        </wp:anchor>
      </w:drawing>
    </w:r>
  </w:p>
  <w:p>
    <w:pPr>
      <w:pStyle w:val="Cabealho"/>
      <w:rPr>
        <w:rFonts w:ascii="Arial" w:hAnsi="Arial" w:cs="Arial"/>
        <w:b/>
        <w:b/>
        <w:sz w:val="20"/>
        <w:szCs w:val="20"/>
      </w:rPr>
    </w:pPr>
    <w:r>
      <w:rPr>
        <w:rFonts w:cs="Arial" w:ascii="Arial" w:hAnsi="Arial"/>
        <w:b/>
        <w:sz w:val="20"/>
        <w:szCs w:val="20"/>
      </w:rPr>
      <w:t xml:space="preserve"> </w:t>
    </w:r>
  </w:p>
  <w:p>
    <w:pPr>
      <w:pStyle w:val="Cabealho"/>
      <w:ind w:hanging="0"/>
      <w:rPr>
        <w:rFonts w:ascii="Times New Roman" w:hAnsi="Times New Roman" w:cs="Times New Roman"/>
        <w:b/>
        <w:b/>
        <w:sz w:val="20"/>
        <w:szCs w:val="20"/>
      </w:rPr>
    </w:pPr>
    <w:r>
      <w:rPr>
        <w:rFonts w:cs="Times New Roman" w:ascii="Times New Roman" w:hAnsi="Times New Roman"/>
        <w:b/>
        <w:sz w:val="20"/>
        <w:szCs w:val="20"/>
      </w:rPr>
      <w:t>CONSELHO ESTADUAL DE EDUCAÇÃO DE MINAS GERAIS</w:t>
    </w:r>
  </w:p>
  <w:p>
    <w:pPr>
      <w:pStyle w:val="Cabealho"/>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349ae"/>
    <w:pPr>
      <w:widowControl/>
      <w:bidi w:val="0"/>
      <w:ind w:firstLine="709"/>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basedOn w:val="Normal"/>
    <w:link w:val="Ttulo1Char"/>
    <w:uiPriority w:val="9"/>
    <w:qFormat/>
    <w:rsid w:val="004349ae"/>
    <w:pPr>
      <w:spacing w:beforeAutospacing="1" w:afterAutospacing="1"/>
      <w:outlineLvl w:val="0"/>
    </w:pPr>
    <w:rPr>
      <w:rFonts w:ascii="Times New Roman" w:hAnsi="Times New Roman" w:eastAsia="Times New Roman" w:cs="Times New Roman"/>
      <w:b/>
      <w:bCs/>
      <w:kern w:val="2"/>
      <w:sz w:val="48"/>
      <w:szCs w:val="48"/>
      <w:lang w:eastAsia="pt-BR"/>
    </w:rPr>
  </w:style>
  <w:style w:type="paragraph" w:styleId="Ttulo7">
    <w:name w:val="Heading 7"/>
    <w:basedOn w:val="Normal"/>
    <w:next w:val="Normal"/>
    <w:link w:val="Ttulo7Char"/>
    <w:uiPriority w:val="9"/>
    <w:unhideWhenUsed/>
    <w:qFormat/>
    <w:rsid w:val="00730e4a"/>
    <w:pPr>
      <w:keepNext w:val="true"/>
      <w:keepLines/>
      <w:spacing w:before="40" w:after="0"/>
      <w:outlineLvl w:val="6"/>
    </w:pPr>
    <w:rPr>
      <w:rFonts w:ascii="Calibri Light" w:hAnsi="Calibri Light" w:eastAsia="" w:cs="" w:asciiTheme="majorHAnsi" w:cstheme="majorBidi" w:eastAsiaTheme="majorEastAsia" w:hAnsiTheme="majorHAnsi"/>
      <w:i/>
      <w:iCs/>
      <w:color w:val="1F4D78" w:themeColor="accent1" w:themeShade="7f"/>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d4767a"/>
    <w:rPr/>
  </w:style>
  <w:style w:type="character" w:styleId="RodapChar" w:customStyle="1">
    <w:name w:val="Rodapé Char"/>
    <w:basedOn w:val="DefaultParagraphFont"/>
    <w:link w:val="Rodap"/>
    <w:uiPriority w:val="99"/>
    <w:qFormat/>
    <w:rsid w:val="00d4767a"/>
    <w:rPr/>
  </w:style>
  <w:style w:type="character" w:styleId="Ttulo1Char" w:customStyle="1">
    <w:name w:val="Título 1 Char"/>
    <w:basedOn w:val="DefaultParagraphFont"/>
    <w:link w:val="Ttulo1"/>
    <w:uiPriority w:val="9"/>
    <w:qFormat/>
    <w:rsid w:val="004349ae"/>
    <w:rPr>
      <w:rFonts w:ascii="Times New Roman" w:hAnsi="Times New Roman" w:eastAsia="Times New Roman" w:cs="Times New Roman"/>
      <w:b/>
      <w:bCs/>
      <w:kern w:val="2"/>
      <w:sz w:val="48"/>
      <w:szCs w:val="48"/>
      <w:lang w:eastAsia="pt-BR"/>
    </w:rPr>
  </w:style>
  <w:style w:type="character" w:styleId="Corpodetexto3Char" w:customStyle="1">
    <w:name w:val="Corpo de texto 3 Char"/>
    <w:basedOn w:val="DefaultParagraphFont"/>
    <w:link w:val="Corpodetexto3"/>
    <w:uiPriority w:val="99"/>
    <w:qFormat/>
    <w:rsid w:val="00694ed5"/>
    <w:rPr>
      <w:rFonts w:ascii="Times New Roman" w:hAnsi="Times New Roman" w:eastAsia="Times New Roman" w:cs="Times New Roman"/>
      <w:sz w:val="16"/>
      <w:szCs w:val="16"/>
      <w:lang w:eastAsia="pt-BR"/>
    </w:rPr>
  </w:style>
  <w:style w:type="character" w:styleId="TextodebaloChar" w:customStyle="1">
    <w:name w:val="Texto de balão Char"/>
    <w:basedOn w:val="DefaultParagraphFont"/>
    <w:link w:val="Textodebalo"/>
    <w:uiPriority w:val="99"/>
    <w:semiHidden/>
    <w:qFormat/>
    <w:rsid w:val="006d234b"/>
    <w:rPr>
      <w:rFonts w:ascii="Segoe UI" w:hAnsi="Segoe UI" w:cs="Segoe UI"/>
      <w:sz w:val="18"/>
      <w:szCs w:val="18"/>
    </w:rPr>
  </w:style>
  <w:style w:type="character" w:styleId="Ttulo7Char" w:customStyle="1">
    <w:name w:val="Título 7 Char"/>
    <w:basedOn w:val="DefaultParagraphFont"/>
    <w:link w:val="Ttulo7"/>
    <w:uiPriority w:val="9"/>
    <w:qFormat/>
    <w:rsid w:val="00730e4a"/>
    <w:rPr>
      <w:rFonts w:ascii="Calibri Light" w:hAnsi="Calibri Light" w:eastAsia="" w:cs="" w:asciiTheme="majorHAnsi" w:cstheme="majorBidi" w:eastAsiaTheme="majorEastAsia" w:hAnsiTheme="majorHAnsi"/>
      <w:i/>
      <w:iCs/>
      <w:color w:val="1F4D78" w:themeColor="accent1" w:themeShade="7f"/>
    </w:rPr>
  </w:style>
  <w:style w:type="character" w:styleId="RecuodecorpodetextoChar" w:customStyle="1">
    <w:name w:val="Recuo de corpo de texto Char"/>
    <w:basedOn w:val="DefaultParagraphFont"/>
    <w:link w:val="Recuodecorpodetexto"/>
    <w:uiPriority w:val="99"/>
    <w:semiHidden/>
    <w:qFormat/>
    <w:rsid w:val="00730e4a"/>
    <w:rPr/>
  </w:style>
  <w:style w:type="character" w:styleId="Recuodecorpodetexto3Char" w:customStyle="1">
    <w:name w:val="Recuo de corpo de texto 3 Char"/>
    <w:basedOn w:val="DefaultParagraphFont"/>
    <w:link w:val="Recuodecorpodetexto3"/>
    <w:uiPriority w:val="99"/>
    <w:qFormat/>
    <w:rsid w:val="00730e4a"/>
    <w:rPr>
      <w:sz w:val="16"/>
      <w:szCs w:val="16"/>
    </w:rPr>
  </w:style>
  <w:style w:type="character" w:styleId="CorpodetextoChar" w:customStyle="1">
    <w:name w:val="Corpo de texto Char"/>
    <w:basedOn w:val="DefaultParagraphFont"/>
    <w:link w:val="Corpodetexto"/>
    <w:uiPriority w:val="99"/>
    <w:qFormat/>
    <w:rsid w:val="00730e4a"/>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u w:val="none"/>
    </w:rPr>
  </w:style>
  <w:style w:type="character" w:styleId="ListLabel20">
    <w:name w:val="ListLabel 20"/>
    <w:qFormat/>
    <w:rPr>
      <w:u w:val="none"/>
    </w:rPr>
  </w:style>
  <w:style w:type="character" w:styleId="ListLabel21">
    <w:name w:val="ListLabel 21"/>
    <w:qFormat/>
    <w:rPr>
      <w:color w:val="00000A"/>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paragraph" w:styleId="Ttulo">
    <w:name w:val="Título"/>
    <w:basedOn w:val="Normal"/>
    <w:next w:val="Corpodetexto"/>
    <w:qFormat/>
    <w:pPr>
      <w:keepNext w:val="true"/>
      <w:spacing w:before="240" w:after="120"/>
    </w:pPr>
    <w:rPr>
      <w:rFonts w:ascii="Liberation Sans" w:hAnsi="Liberation Sans" w:eastAsia="Microsoft YaHei" w:cs="Lucida Sans"/>
      <w:sz w:val="28"/>
      <w:szCs w:val="28"/>
    </w:rPr>
  </w:style>
  <w:style w:type="paragraph" w:styleId="Corpodetexto">
    <w:name w:val="Body Text"/>
    <w:basedOn w:val="Normal"/>
    <w:link w:val="CorpodetextoChar"/>
    <w:uiPriority w:val="99"/>
    <w:unhideWhenUsed/>
    <w:rsid w:val="00730e4a"/>
    <w:pPr>
      <w:spacing w:before="0" w:after="12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alho">
    <w:name w:val="Header"/>
    <w:basedOn w:val="Normal"/>
    <w:link w:val="CabealhoChar"/>
    <w:uiPriority w:val="99"/>
    <w:unhideWhenUsed/>
    <w:rsid w:val="00d4767a"/>
    <w:pPr>
      <w:tabs>
        <w:tab w:val="center" w:pos="4252" w:leader="none"/>
        <w:tab w:val="right" w:pos="8504" w:leader="none"/>
      </w:tabs>
    </w:pPr>
    <w:rPr/>
  </w:style>
  <w:style w:type="paragraph" w:styleId="Rodap">
    <w:name w:val="Footer"/>
    <w:basedOn w:val="Normal"/>
    <w:link w:val="RodapChar"/>
    <w:uiPriority w:val="99"/>
    <w:unhideWhenUsed/>
    <w:rsid w:val="00d4767a"/>
    <w:pPr>
      <w:tabs>
        <w:tab w:val="center" w:pos="4252" w:leader="none"/>
        <w:tab w:val="right" w:pos="8504" w:leader="none"/>
      </w:tabs>
    </w:pPr>
    <w:rPr/>
  </w:style>
  <w:style w:type="paragraph" w:styleId="ListParagraph">
    <w:name w:val="List Paragraph"/>
    <w:basedOn w:val="Normal"/>
    <w:uiPriority w:val="34"/>
    <w:qFormat/>
    <w:rsid w:val="000d5c19"/>
    <w:pPr>
      <w:spacing w:before="0" w:after="0"/>
      <w:ind w:left="720" w:firstLine="709"/>
      <w:contextualSpacing/>
    </w:pPr>
    <w:rPr/>
  </w:style>
  <w:style w:type="paragraph" w:styleId="BodyText3">
    <w:name w:val="Body Text 3"/>
    <w:basedOn w:val="Normal"/>
    <w:link w:val="Corpodetexto3Char"/>
    <w:uiPriority w:val="99"/>
    <w:qFormat/>
    <w:rsid w:val="00694ed5"/>
    <w:pPr>
      <w:spacing w:before="0" w:after="120"/>
    </w:pPr>
    <w:rPr>
      <w:rFonts w:ascii="Times New Roman" w:hAnsi="Times New Roman" w:eastAsia="Times New Roman" w:cs="Times New Roman"/>
      <w:sz w:val="16"/>
      <w:szCs w:val="16"/>
      <w:lang w:eastAsia="pt-BR"/>
    </w:rPr>
  </w:style>
  <w:style w:type="paragraph" w:styleId="BalloonText">
    <w:name w:val="Balloon Text"/>
    <w:basedOn w:val="Normal"/>
    <w:link w:val="TextodebaloChar"/>
    <w:uiPriority w:val="99"/>
    <w:semiHidden/>
    <w:unhideWhenUsed/>
    <w:qFormat/>
    <w:rsid w:val="006d234b"/>
    <w:pPr/>
    <w:rPr>
      <w:rFonts w:ascii="Segoe UI" w:hAnsi="Segoe UI" w:cs="Segoe UI"/>
      <w:sz w:val="18"/>
      <w:szCs w:val="18"/>
    </w:rPr>
  </w:style>
  <w:style w:type="paragraph" w:styleId="Corpodetextorecuado">
    <w:name w:val="Body Text Indent"/>
    <w:basedOn w:val="Normal"/>
    <w:link w:val="RecuodecorpodetextoChar"/>
    <w:uiPriority w:val="99"/>
    <w:semiHidden/>
    <w:unhideWhenUsed/>
    <w:rsid w:val="00730e4a"/>
    <w:pPr>
      <w:spacing w:before="0" w:after="120"/>
      <w:ind w:left="283" w:firstLine="709"/>
    </w:pPr>
    <w:rPr/>
  </w:style>
  <w:style w:type="paragraph" w:styleId="BodyTextIndent3">
    <w:name w:val="Body Text Indent 3"/>
    <w:basedOn w:val="Normal"/>
    <w:link w:val="Recuodecorpodetexto3Char"/>
    <w:uiPriority w:val="99"/>
    <w:unhideWhenUsed/>
    <w:qFormat/>
    <w:rsid w:val="00730e4a"/>
    <w:pPr>
      <w:spacing w:before="0" w:after="120"/>
      <w:ind w:left="283" w:firstLine="709"/>
    </w:pPr>
    <w:rPr>
      <w:sz w:val="16"/>
      <w:szCs w:val="16"/>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b71c0a"/>
    <w:pPr/>
    <w:rPr>
      <w:lang w:eastAsia="pt-BR"/>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Application>LibreOffice/5.4.5.1$Windows_X86_64 LibreOffice_project/79c9829dd5d8054ec39a82dc51cd9eff340dbee8</Application>
  <Pages>2</Pages>
  <Words>442</Words>
  <Characters>2527</Characters>
  <CharactersWithSpaces>3156</CharactersWithSpaces>
  <Paragraphs>23</Paragraphs>
  <Company>Secretaria de Estado de Educação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2019-11-08T12:05:00Z</dcterms:created>
  <dc:creator>SEEMG</dc:creator>
  <dc:description/>
  <dc:language>pt-BR</dc:language>
  <cp:lastModifiedBy/>
  <cp:lastPrinted>2019-11-11T12:20:00Z</cp:lastPrinted>
  <dcterms:modified xsi:type="dcterms:W3CDTF">2020-06-05T20:39:30Z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Secretaria de Estado de Educação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